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FB" w:rsidRPr="005123FB" w:rsidRDefault="005123FB" w:rsidP="00916B41">
      <w:pPr>
        <w:spacing w:line="480" w:lineRule="auto"/>
        <w:jc w:val="center"/>
        <w:rPr>
          <w:rFonts w:ascii="Garamond" w:hAnsi="Garamond"/>
          <w:sz w:val="28"/>
        </w:rPr>
      </w:pPr>
      <w:r w:rsidRPr="005123FB">
        <w:rPr>
          <w:rFonts w:ascii="Garamond" w:hAnsi="Garamond"/>
          <w:sz w:val="28"/>
        </w:rPr>
        <w:t>Abstract</w:t>
      </w:r>
    </w:p>
    <w:p w:rsidR="005123FB" w:rsidRDefault="00F00530" w:rsidP="00916B41">
      <w:pPr>
        <w:spacing w:line="480" w:lineRule="auto"/>
      </w:pPr>
      <w:r>
        <w:rPr>
          <w:rFonts w:ascii="Garamond" w:hAnsi="Garamond"/>
          <w:sz w:val="28"/>
        </w:rPr>
        <w:t>Participants at the non-elite level of road running often ta</w:t>
      </w:r>
      <w:r w:rsidR="002B7510">
        <w:rPr>
          <w:rFonts w:ascii="Garamond" w:hAnsi="Garamond"/>
          <w:sz w:val="28"/>
        </w:rPr>
        <w:t xml:space="preserve">ke up the sport for purposes of health, as a way of taking responsibility for their own </w:t>
      </w:r>
      <w:proofErr w:type="gramStart"/>
      <w:r w:rsidR="002B7510">
        <w:rPr>
          <w:rFonts w:ascii="Garamond" w:hAnsi="Garamond"/>
          <w:sz w:val="28"/>
        </w:rPr>
        <w:t>well-being</w:t>
      </w:r>
      <w:proofErr w:type="gramEnd"/>
      <w:r w:rsidR="002B7510">
        <w:rPr>
          <w:rFonts w:ascii="Garamond" w:hAnsi="Garamond"/>
          <w:sz w:val="28"/>
        </w:rPr>
        <w:t xml:space="preserve">. </w:t>
      </w:r>
      <w:r w:rsidR="00CB57D8">
        <w:rPr>
          <w:rFonts w:ascii="Garamond" w:hAnsi="Garamond"/>
          <w:sz w:val="28"/>
        </w:rPr>
        <w:t>Often, these runners use dietary supplements as a way to improve health and to potentially enhance running performance.  Supplements are distinct from banned performance enhancing drugs (</w:t>
      </w:r>
      <w:proofErr w:type="spellStart"/>
      <w:r w:rsidR="00CB57D8">
        <w:rPr>
          <w:rFonts w:ascii="Garamond" w:hAnsi="Garamond"/>
          <w:sz w:val="28"/>
        </w:rPr>
        <w:t>PEDs</w:t>
      </w:r>
      <w:proofErr w:type="spellEnd"/>
      <w:r w:rsidR="00CB57D8">
        <w:rPr>
          <w:rFonts w:ascii="Garamond" w:hAnsi="Garamond"/>
          <w:sz w:val="28"/>
        </w:rPr>
        <w:t xml:space="preserve">), as they are legal and widely available, though very loosely regulated. Research demonstrates that the line between supplements and banned </w:t>
      </w:r>
      <w:proofErr w:type="spellStart"/>
      <w:r w:rsidR="00CB57D8">
        <w:rPr>
          <w:rFonts w:ascii="Garamond" w:hAnsi="Garamond"/>
          <w:sz w:val="28"/>
        </w:rPr>
        <w:t>PEDs</w:t>
      </w:r>
      <w:proofErr w:type="spellEnd"/>
      <w:r w:rsidR="00CB57D8">
        <w:rPr>
          <w:rFonts w:ascii="Garamond" w:hAnsi="Garamond"/>
          <w:sz w:val="28"/>
        </w:rPr>
        <w:t xml:space="preserve"> is increasingly blurry as cases of </w:t>
      </w:r>
      <w:proofErr w:type="gramStart"/>
      <w:r w:rsidR="00CB57D8">
        <w:rPr>
          <w:rFonts w:ascii="Garamond" w:hAnsi="Garamond"/>
          <w:sz w:val="28"/>
        </w:rPr>
        <w:t>cross-contaminated</w:t>
      </w:r>
      <w:proofErr w:type="gramEnd"/>
      <w:r w:rsidR="00CB57D8">
        <w:rPr>
          <w:rFonts w:ascii="Garamond" w:hAnsi="Garamond"/>
          <w:sz w:val="28"/>
        </w:rPr>
        <w:t xml:space="preserve"> and mislabeled supplements continue to be found.  Such products may pose health risks to unsuspecting consumers. Despite anti-doping agencies acknowledge of and warnings to elite runners of these risks, non-elite runners are rarely told by any sport or anti-doping bo</w:t>
      </w:r>
      <w:r w:rsidR="002B7510">
        <w:rPr>
          <w:rFonts w:ascii="Garamond" w:hAnsi="Garamond"/>
          <w:sz w:val="28"/>
        </w:rPr>
        <w:t>dy to be wary of supplements.</w:t>
      </w:r>
      <w:r w:rsidR="00CB57D8">
        <w:rPr>
          <w:rFonts w:ascii="Garamond" w:hAnsi="Garamond"/>
          <w:sz w:val="28"/>
        </w:rPr>
        <w:t xml:space="preserve">  </w:t>
      </w:r>
      <w:r w:rsidR="002B7510">
        <w:rPr>
          <w:rFonts w:ascii="Garamond" w:hAnsi="Garamond"/>
          <w:sz w:val="28"/>
        </w:rPr>
        <w:t xml:space="preserve">They are, however, inundated with media coverage of doping scandals usually involving only a few of the substances banned in sport. In short, these runners are often left to navigate supplement use on their own and many conflate supplement availability with safety. </w:t>
      </w:r>
      <w:r w:rsidRPr="00024F3A">
        <w:rPr>
          <w:rFonts w:ascii="Garamond" w:hAnsi="Garamond"/>
          <w:sz w:val="28"/>
        </w:rPr>
        <w:t>This article explo</w:t>
      </w:r>
      <w:r w:rsidR="002B7510">
        <w:rPr>
          <w:rFonts w:ascii="Garamond" w:hAnsi="Garamond"/>
          <w:sz w:val="28"/>
        </w:rPr>
        <w:t>res</w:t>
      </w:r>
      <w:r w:rsidR="00916B41">
        <w:rPr>
          <w:rFonts w:ascii="Garamond" w:hAnsi="Garamond"/>
          <w:sz w:val="28"/>
        </w:rPr>
        <w:t xml:space="preserve"> these</w:t>
      </w:r>
      <w:r w:rsidR="002B7510">
        <w:rPr>
          <w:rFonts w:ascii="Garamond" w:hAnsi="Garamond"/>
          <w:sz w:val="28"/>
        </w:rPr>
        <w:t xml:space="preserve"> </w:t>
      </w:r>
      <w:r w:rsidRPr="00024F3A">
        <w:rPr>
          <w:rFonts w:ascii="Garamond" w:hAnsi="Garamond"/>
          <w:sz w:val="28"/>
        </w:rPr>
        <w:t xml:space="preserve">routine </w:t>
      </w:r>
      <w:r>
        <w:rPr>
          <w:rFonts w:ascii="Garamond" w:hAnsi="Garamond"/>
          <w:sz w:val="28"/>
        </w:rPr>
        <w:t xml:space="preserve">dietary </w:t>
      </w:r>
      <w:r w:rsidRPr="00024F3A">
        <w:rPr>
          <w:rFonts w:ascii="Garamond" w:hAnsi="Garamond"/>
          <w:sz w:val="28"/>
        </w:rPr>
        <w:t>supplement practices</w:t>
      </w:r>
      <w:r w:rsidR="002B7510">
        <w:rPr>
          <w:rFonts w:ascii="Garamond" w:hAnsi="Garamond"/>
          <w:sz w:val="28"/>
        </w:rPr>
        <w:t xml:space="preserve"> among non-elite runners</w:t>
      </w:r>
      <w:r>
        <w:rPr>
          <w:rFonts w:ascii="Garamond" w:hAnsi="Garamond"/>
          <w:sz w:val="28"/>
        </w:rPr>
        <w:t>.  Drawing from interviews with 28 non-elite runners in Ne</w:t>
      </w:r>
      <w:r w:rsidR="002B7510">
        <w:rPr>
          <w:rFonts w:ascii="Garamond" w:hAnsi="Garamond"/>
          <w:sz w:val="28"/>
        </w:rPr>
        <w:t>w York City, I discuss the perceptions</w:t>
      </w:r>
      <w:r>
        <w:rPr>
          <w:rFonts w:ascii="Garamond" w:hAnsi="Garamond"/>
          <w:sz w:val="28"/>
        </w:rPr>
        <w:t xml:space="preserve"> and understandings of doping and dietary supplement use within the context of health culture.</w:t>
      </w:r>
      <w:r w:rsidR="002B7510">
        <w:rPr>
          <w:rFonts w:ascii="Garamond" w:hAnsi="Garamond"/>
          <w:sz w:val="28"/>
        </w:rPr>
        <w:t xml:space="preserve">  Interview data reveal</w:t>
      </w:r>
      <w:r w:rsidR="002B7510" w:rsidRPr="00024F3A">
        <w:rPr>
          <w:rFonts w:ascii="Garamond" w:hAnsi="Garamond"/>
          <w:sz w:val="28"/>
        </w:rPr>
        <w:t xml:space="preserve"> that the social acceptance of </w:t>
      </w:r>
      <w:r w:rsidR="002B7510">
        <w:rPr>
          <w:rFonts w:ascii="Garamond" w:hAnsi="Garamond"/>
          <w:sz w:val="28"/>
        </w:rPr>
        <w:t xml:space="preserve">dietary </w:t>
      </w:r>
      <w:r w:rsidR="002B7510" w:rsidRPr="00024F3A">
        <w:rPr>
          <w:rFonts w:ascii="Garamond" w:hAnsi="Garamond"/>
          <w:sz w:val="28"/>
        </w:rPr>
        <w:t xml:space="preserve">supplements and their widespread use among the broader public reinforce the notion among </w:t>
      </w:r>
      <w:r w:rsidR="002B7510">
        <w:rPr>
          <w:rFonts w:ascii="Garamond" w:hAnsi="Garamond"/>
          <w:sz w:val="28"/>
        </w:rPr>
        <w:t xml:space="preserve">non-elite </w:t>
      </w:r>
      <w:r w:rsidR="002B7510" w:rsidRPr="00024F3A">
        <w:rPr>
          <w:rFonts w:ascii="Garamond" w:hAnsi="Garamond"/>
          <w:sz w:val="28"/>
        </w:rPr>
        <w:t xml:space="preserve">runners that such products are objectively safe and healthy. I argue that based on their assumptions of supplement safety, non-elite runners view </w:t>
      </w:r>
      <w:r w:rsidR="002B7510">
        <w:rPr>
          <w:rFonts w:ascii="Garamond" w:hAnsi="Garamond"/>
          <w:sz w:val="28"/>
        </w:rPr>
        <w:t xml:space="preserve">dietary </w:t>
      </w:r>
      <w:r w:rsidR="002B7510" w:rsidRPr="00024F3A">
        <w:rPr>
          <w:rFonts w:ascii="Garamond" w:hAnsi="Garamond"/>
          <w:sz w:val="28"/>
        </w:rPr>
        <w:t>supplem</w:t>
      </w:r>
      <w:r w:rsidR="002B7510">
        <w:rPr>
          <w:rFonts w:ascii="Garamond" w:hAnsi="Garamond"/>
          <w:sz w:val="28"/>
        </w:rPr>
        <w:t xml:space="preserve">ents </w:t>
      </w:r>
      <w:r w:rsidR="00916B41">
        <w:rPr>
          <w:rFonts w:ascii="Garamond" w:hAnsi="Garamond"/>
          <w:sz w:val="28"/>
        </w:rPr>
        <w:t>as distinctly different</w:t>
      </w:r>
      <w:r w:rsidR="002B7510">
        <w:rPr>
          <w:rFonts w:ascii="Garamond" w:hAnsi="Garamond"/>
          <w:sz w:val="28"/>
        </w:rPr>
        <w:t xml:space="preserve"> from </w:t>
      </w:r>
      <w:proofErr w:type="spellStart"/>
      <w:r w:rsidR="002B7510">
        <w:rPr>
          <w:rFonts w:ascii="Garamond" w:hAnsi="Garamond"/>
          <w:sz w:val="28"/>
        </w:rPr>
        <w:t>PEDs</w:t>
      </w:r>
      <w:proofErr w:type="spellEnd"/>
      <w:r w:rsidR="002B7510" w:rsidRPr="00024F3A">
        <w:rPr>
          <w:rFonts w:ascii="Garamond" w:hAnsi="Garamond"/>
          <w:sz w:val="28"/>
        </w:rPr>
        <w:t xml:space="preserve"> and that this difference encourages their use as health and performance aids.</w:t>
      </w:r>
    </w:p>
    <w:sectPr w:rsidR="005123FB" w:rsidSect="005123FB">
      <w:headerReference w:type="default" r:id="rId4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510" w:rsidRPr="00CE03F5" w:rsidRDefault="002B7510" w:rsidP="005123FB">
    <w:pPr>
      <w:pStyle w:val="Header"/>
      <w:rPr>
        <w:rFonts w:ascii="Garamond" w:hAnsi="Garamond"/>
        <w:sz w:val="28"/>
      </w:rPr>
    </w:pPr>
    <w:r>
      <w:rPr>
        <w:rFonts w:ascii="Garamond" w:hAnsi="Garamond"/>
        <w:sz w:val="28"/>
      </w:rPr>
      <w:t>NON-ELITE RUNNERS: HEALTH, DOPING AND SUPPLEMENTS</w:t>
    </w:r>
  </w:p>
  <w:p w:rsidR="002B7510" w:rsidRDefault="002B75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123FB"/>
    <w:rsid w:val="002B7510"/>
    <w:rsid w:val="005123FB"/>
    <w:rsid w:val="00916B41"/>
    <w:rsid w:val="00CB57D8"/>
    <w:rsid w:val="00D53841"/>
    <w:rsid w:val="00F00530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2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nhideWhenUsed/>
    <w:rsid w:val="005123F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123FB"/>
  </w:style>
  <w:style w:type="paragraph" w:styleId="Footer">
    <w:name w:val="footer"/>
    <w:basedOn w:val="Normal"/>
    <w:link w:val="FooterChar"/>
    <w:uiPriority w:val="99"/>
    <w:semiHidden/>
    <w:unhideWhenUsed/>
    <w:rsid w:val="005123F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23FB"/>
  </w:style>
  <w:style w:type="paragraph" w:styleId="FootnoteText">
    <w:name w:val="footnote text"/>
    <w:basedOn w:val="Normal"/>
    <w:link w:val="FootnoteTextChar"/>
    <w:uiPriority w:val="99"/>
    <w:unhideWhenUsed/>
    <w:rsid w:val="00F00530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F00530"/>
  </w:style>
  <w:style w:type="character" w:styleId="FootnoteReference">
    <w:name w:val="footnote reference"/>
    <w:basedOn w:val="DefaultParagraphFont"/>
    <w:uiPriority w:val="99"/>
    <w:unhideWhenUsed/>
    <w:rsid w:val="00F0053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266</Words>
  <Characters>1518</Characters>
  <Application>Microsoft Macintosh Word</Application>
  <DocSecurity>0</DocSecurity>
  <Lines>12</Lines>
  <Paragraphs>3</Paragraphs>
  <ScaleCrop>false</ScaleCrop>
  <Company>City University of New York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Remy</dc:creator>
  <cp:keywords/>
  <cp:lastModifiedBy>Steven Remy</cp:lastModifiedBy>
  <cp:revision>1</cp:revision>
  <dcterms:created xsi:type="dcterms:W3CDTF">2015-04-29T18:24:00Z</dcterms:created>
  <dcterms:modified xsi:type="dcterms:W3CDTF">2015-04-30T15:04:00Z</dcterms:modified>
</cp:coreProperties>
</file>