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3C8" w:rsidRPr="004E478F" w:rsidRDefault="003365D6">
      <w:pPr>
        <w:rPr>
          <w:b/>
          <w:sz w:val="36"/>
          <w:szCs w:val="36"/>
        </w:rPr>
      </w:pPr>
      <w:r w:rsidRPr="004E478F">
        <w:rPr>
          <w:b/>
          <w:sz w:val="36"/>
          <w:szCs w:val="36"/>
        </w:rPr>
        <w:t>Note from the Publishing Facilitator</w:t>
      </w:r>
    </w:p>
    <w:p w:rsidR="00485FDC" w:rsidRDefault="00485FDC">
      <w:pPr>
        <w:rPr>
          <w:b/>
          <w:sz w:val="36"/>
          <w:szCs w:val="36"/>
        </w:rPr>
      </w:pPr>
      <w:r w:rsidRPr="004E478F">
        <w:rPr>
          <w:b/>
          <w:sz w:val="36"/>
          <w:szCs w:val="36"/>
        </w:rPr>
        <w:t>Marianne Reed, Digital Initiatives Manager, University of Kansas Libraries</w:t>
      </w:r>
    </w:p>
    <w:p w:rsidR="00FD1ACF" w:rsidRPr="004E478F" w:rsidRDefault="00FD1ACF">
      <w:pPr>
        <w:rPr>
          <w:b/>
          <w:sz w:val="36"/>
          <w:szCs w:val="36"/>
        </w:rPr>
      </w:pPr>
      <w:r>
        <w:rPr>
          <w:b/>
          <w:sz w:val="36"/>
          <w:szCs w:val="36"/>
        </w:rPr>
        <w:t>Eric Bader, Publishing Specialist, University of Kansas Libraries</w:t>
      </w:r>
    </w:p>
    <w:p w:rsidR="003365D6" w:rsidRPr="008E627D" w:rsidRDefault="003365D6" w:rsidP="008903F9">
      <w:pPr>
        <w:spacing w:after="0"/>
        <w:rPr>
          <w:sz w:val="28"/>
          <w:szCs w:val="36"/>
        </w:rPr>
      </w:pPr>
      <w:r w:rsidRPr="008E627D">
        <w:rPr>
          <w:sz w:val="28"/>
          <w:szCs w:val="36"/>
        </w:rPr>
        <w:t xml:space="preserve">Congratulations to </w:t>
      </w:r>
      <w:r w:rsidRPr="008E627D">
        <w:rPr>
          <w:i/>
          <w:sz w:val="28"/>
          <w:szCs w:val="36"/>
        </w:rPr>
        <w:t>RRNMF Neuromuscular Journal</w:t>
      </w:r>
      <w:r w:rsidRPr="008E627D">
        <w:rPr>
          <w:sz w:val="28"/>
          <w:szCs w:val="36"/>
        </w:rPr>
        <w:t xml:space="preserve"> </w:t>
      </w:r>
      <w:r w:rsidR="00485FDC" w:rsidRPr="008E627D">
        <w:rPr>
          <w:sz w:val="28"/>
          <w:szCs w:val="36"/>
        </w:rPr>
        <w:t xml:space="preserve">on </w:t>
      </w:r>
      <w:r w:rsidRPr="008E627D">
        <w:rPr>
          <w:sz w:val="28"/>
          <w:szCs w:val="36"/>
        </w:rPr>
        <w:t xml:space="preserve">a very successful first year!  </w:t>
      </w:r>
      <w:r w:rsidR="00CA6448" w:rsidRPr="008E627D">
        <w:rPr>
          <w:sz w:val="28"/>
          <w:szCs w:val="36"/>
        </w:rPr>
        <w:t xml:space="preserve">Dr. Barohn has assembled </w:t>
      </w:r>
      <w:r w:rsidR="00485FDC" w:rsidRPr="008E627D">
        <w:rPr>
          <w:sz w:val="28"/>
          <w:szCs w:val="36"/>
        </w:rPr>
        <w:t>a dedicated</w:t>
      </w:r>
      <w:r w:rsidR="00CA6448" w:rsidRPr="008E627D">
        <w:rPr>
          <w:sz w:val="28"/>
          <w:szCs w:val="36"/>
        </w:rPr>
        <w:t xml:space="preserve"> team of </w:t>
      </w:r>
      <w:r w:rsidR="00485FDC" w:rsidRPr="008E627D">
        <w:rPr>
          <w:sz w:val="28"/>
          <w:szCs w:val="36"/>
        </w:rPr>
        <w:t xml:space="preserve">“facilitators”:  </w:t>
      </w:r>
      <w:r w:rsidR="00CA6448" w:rsidRPr="008E627D">
        <w:rPr>
          <w:sz w:val="28"/>
          <w:szCs w:val="36"/>
        </w:rPr>
        <w:t xml:space="preserve">editors, managing editors, </w:t>
      </w:r>
      <w:r w:rsidR="00485FDC" w:rsidRPr="008E627D">
        <w:rPr>
          <w:sz w:val="28"/>
          <w:szCs w:val="36"/>
        </w:rPr>
        <w:t xml:space="preserve">and reviewers, resulting in </w:t>
      </w:r>
      <w:r w:rsidR="00CA6448" w:rsidRPr="008E627D">
        <w:rPr>
          <w:sz w:val="28"/>
          <w:szCs w:val="36"/>
        </w:rPr>
        <w:t xml:space="preserve">the publication of </w:t>
      </w:r>
      <w:r w:rsidR="00CA6448" w:rsidRPr="008E627D">
        <w:rPr>
          <w:sz w:val="28"/>
          <w:szCs w:val="36"/>
          <w:u w:val="single"/>
        </w:rPr>
        <w:t>six</w:t>
      </w:r>
      <w:r w:rsidR="00CA6448" w:rsidRPr="008E627D">
        <w:rPr>
          <w:sz w:val="28"/>
          <w:szCs w:val="36"/>
        </w:rPr>
        <w:t xml:space="preserve"> issues</w:t>
      </w:r>
      <w:r w:rsidR="00485FDC" w:rsidRPr="008E627D">
        <w:rPr>
          <w:sz w:val="28"/>
          <w:szCs w:val="36"/>
        </w:rPr>
        <w:t xml:space="preserve"> in 12 months.  It is extremely rare for a new journal to publish more than a single issue during its first year of operation, so this is quite an accomplishment.  Dr. </w:t>
      </w:r>
      <w:proofErr w:type="spellStart"/>
      <w:r w:rsidR="00485FDC" w:rsidRPr="008E627D">
        <w:rPr>
          <w:sz w:val="28"/>
          <w:szCs w:val="36"/>
        </w:rPr>
        <w:t>Barohn’s</w:t>
      </w:r>
      <w:proofErr w:type="spellEnd"/>
      <w:r w:rsidR="00485FDC" w:rsidRPr="008E627D">
        <w:rPr>
          <w:sz w:val="28"/>
          <w:szCs w:val="36"/>
        </w:rPr>
        <w:t xml:space="preserve"> </w:t>
      </w:r>
      <w:r w:rsidR="008903F9" w:rsidRPr="008E627D">
        <w:rPr>
          <w:sz w:val="28"/>
          <w:szCs w:val="36"/>
        </w:rPr>
        <w:t xml:space="preserve">dedication to and </w:t>
      </w:r>
      <w:r w:rsidR="00485FDC" w:rsidRPr="008E627D">
        <w:rPr>
          <w:sz w:val="28"/>
          <w:szCs w:val="36"/>
        </w:rPr>
        <w:t>enthusiasm fo</w:t>
      </w:r>
      <w:r w:rsidR="008903F9" w:rsidRPr="008E627D">
        <w:rPr>
          <w:sz w:val="28"/>
          <w:szCs w:val="36"/>
        </w:rPr>
        <w:t xml:space="preserve">r this journal is </w:t>
      </w:r>
      <w:r w:rsidR="008903F9" w:rsidRPr="008E627D">
        <w:rPr>
          <w:color w:val="000000" w:themeColor="text1"/>
          <w:sz w:val="28"/>
          <w:szCs w:val="36"/>
        </w:rPr>
        <w:t>infectious</w:t>
      </w:r>
      <w:r w:rsidR="00E51B69" w:rsidRPr="008E627D">
        <w:rPr>
          <w:color w:val="000000" w:themeColor="text1"/>
          <w:sz w:val="28"/>
          <w:szCs w:val="36"/>
        </w:rPr>
        <w:t xml:space="preserve"> and </w:t>
      </w:r>
      <w:r w:rsidR="008E627D">
        <w:rPr>
          <w:color w:val="000000" w:themeColor="text1"/>
          <w:sz w:val="28"/>
          <w:szCs w:val="36"/>
        </w:rPr>
        <w:t xml:space="preserve">he </w:t>
      </w:r>
      <w:r w:rsidR="00E51B69" w:rsidRPr="008E627D">
        <w:rPr>
          <w:color w:val="000000" w:themeColor="text1"/>
          <w:sz w:val="28"/>
          <w:szCs w:val="36"/>
        </w:rPr>
        <w:t xml:space="preserve">brings us all along with him on </w:t>
      </w:r>
      <w:r w:rsidR="00E51B69" w:rsidRPr="008E627D">
        <w:rPr>
          <w:sz w:val="28"/>
          <w:szCs w:val="36"/>
        </w:rPr>
        <w:t>his quest to publish neuro</w:t>
      </w:r>
      <w:r w:rsidR="008E627D">
        <w:rPr>
          <w:sz w:val="28"/>
          <w:szCs w:val="36"/>
        </w:rPr>
        <w:t>muscular</w:t>
      </w:r>
      <w:r w:rsidR="00E51B69" w:rsidRPr="008E627D">
        <w:rPr>
          <w:sz w:val="28"/>
          <w:szCs w:val="36"/>
        </w:rPr>
        <w:t xml:space="preserve"> research that can be seen by a worldwide audience.</w:t>
      </w:r>
    </w:p>
    <w:p w:rsidR="00485FDC" w:rsidRPr="008E627D" w:rsidRDefault="00485FDC" w:rsidP="008903F9">
      <w:pPr>
        <w:spacing w:after="0"/>
        <w:rPr>
          <w:sz w:val="28"/>
          <w:szCs w:val="36"/>
        </w:rPr>
      </w:pPr>
    </w:p>
    <w:p w:rsidR="004E478F" w:rsidRPr="008E627D" w:rsidRDefault="008903F9" w:rsidP="00E51B69">
      <w:pPr>
        <w:spacing w:after="0"/>
        <w:rPr>
          <w:sz w:val="28"/>
          <w:szCs w:val="36"/>
        </w:rPr>
      </w:pPr>
      <w:r w:rsidRPr="008E627D">
        <w:rPr>
          <w:sz w:val="28"/>
          <w:szCs w:val="36"/>
        </w:rPr>
        <w:t xml:space="preserve">The publication of this journal is made possible by Dr. </w:t>
      </w:r>
      <w:proofErr w:type="spellStart"/>
      <w:r w:rsidRPr="008E627D">
        <w:rPr>
          <w:sz w:val="28"/>
          <w:szCs w:val="36"/>
        </w:rPr>
        <w:t>Barohn’s</w:t>
      </w:r>
      <w:proofErr w:type="spellEnd"/>
      <w:r w:rsidRPr="008E627D">
        <w:rPr>
          <w:sz w:val="28"/>
          <w:szCs w:val="36"/>
        </w:rPr>
        <w:t xml:space="preserve"> partnership with the </w:t>
      </w:r>
      <w:r w:rsidR="00691644" w:rsidRPr="008E627D">
        <w:rPr>
          <w:sz w:val="28"/>
          <w:szCs w:val="36"/>
        </w:rPr>
        <w:t>KU</w:t>
      </w:r>
      <w:r w:rsidRPr="008E627D">
        <w:rPr>
          <w:sz w:val="28"/>
          <w:szCs w:val="36"/>
        </w:rPr>
        <w:t xml:space="preserve"> Libraries</w:t>
      </w:r>
      <w:r w:rsidR="00E51B69" w:rsidRPr="008E627D">
        <w:rPr>
          <w:sz w:val="28"/>
          <w:szCs w:val="36"/>
        </w:rPr>
        <w:t>’</w:t>
      </w:r>
      <w:r w:rsidRPr="008E627D">
        <w:rPr>
          <w:sz w:val="28"/>
          <w:szCs w:val="36"/>
        </w:rPr>
        <w:t xml:space="preserve"> Digital Publishing Services</w:t>
      </w:r>
      <w:r w:rsidR="0093450B" w:rsidRPr="008E627D">
        <w:rPr>
          <w:sz w:val="28"/>
          <w:szCs w:val="36"/>
        </w:rPr>
        <w:t xml:space="preserve"> unit.  </w:t>
      </w:r>
      <w:r w:rsidR="00485FDC" w:rsidRPr="008E627D">
        <w:rPr>
          <w:sz w:val="28"/>
          <w:szCs w:val="36"/>
        </w:rPr>
        <w:t>Library publish</w:t>
      </w:r>
      <w:r w:rsidR="00691644" w:rsidRPr="008E627D">
        <w:rPr>
          <w:sz w:val="28"/>
          <w:szCs w:val="36"/>
        </w:rPr>
        <w:t xml:space="preserve">ing programs </w:t>
      </w:r>
      <w:r w:rsidR="00485FDC" w:rsidRPr="008E627D">
        <w:rPr>
          <w:sz w:val="28"/>
          <w:szCs w:val="36"/>
        </w:rPr>
        <w:t xml:space="preserve">are uniquely </w:t>
      </w:r>
      <w:r w:rsidR="0093450B" w:rsidRPr="008E627D">
        <w:rPr>
          <w:sz w:val="28"/>
          <w:szCs w:val="36"/>
        </w:rPr>
        <w:t xml:space="preserve">qualified </w:t>
      </w:r>
      <w:r w:rsidR="00485FDC" w:rsidRPr="008E627D">
        <w:rPr>
          <w:sz w:val="28"/>
          <w:szCs w:val="36"/>
        </w:rPr>
        <w:t xml:space="preserve">to support the publication of journals edited by their </w:t>
      </w:r>
      <w:r w:rsidR="00691644" w:rsidRPr="008E627D">
        <w:rPr>
          <w:sz w:val="28"/>
          <w:szCs w:val="36"/>
        </w:rPr>
        <w:t xml:space="preserve">institution’s </w:t>
      </w:r>
      <w:r w:rsidR="00485FDC" w:rsidRPr="008E627D">
        <w:rPr>
          <w:sz w:val="28"/>
          <w:szCs w:val="36"/>
        </w:rPr>
        <w:t>faculty</w:t>
      </w:r>
      <w:r w:rsidR="0093450B" w:rsidRPr="008E627D">
        <w:rPr>
          <w:rStyle w:val="FootnoteReference"/>
          <w:sz w:val="28"/>
          <w:szCs w:val="36"/>
        </w:rPr>
        <w:footnoteReference w:id="1"/>
      </w:r>
      <w:r w:rsidR="00485FDC" w:rsidRPr="008E627D">
        <w:rPr>
          <w:sz w:val="28"/>
          <w:szCs w:val="36"/>
        </w:rPr>
        <w:t>.  Libraries brin</w:t>
      </w:r>
      <w:r w:rsidRPr="008E627D">
        <w:rPr>
          <w:sz w:val="28"/>
          <w:szCs w:val="36"/>
        </w:rPr>
        <w:t xml:space="preserve">g to the table a commitment to enhancing the impact of </w:t>
      </w:r>
      <w:r w:rsidR="004E478F" w:rsidRPr="008E627D">
        <w:rPr>
          <w:sz w:val="28"/>
          <w:szCs w:val="36"/>
        </w:rPr>
        <w:t xml:space="preserve">high-quality </w:t>
      </w:r>
      <w:r w:rsidRPr="008E627D">
        <w:rPr>
          <w:sz w:val="28"/>
          <w:szCs w:val="36"/>
        </w:rPr>
        <w:t>scholarly research through open access publishing</w:t>
      </w:r>
      <w:r w:rsidR="00671C73">
        <w:rPr>
          <w:sz w:val="28"/>
          <w:szCs w:val="36"/>
        </w:rPr>
        <w:t xml:space="preserve"> and </w:t>
      </w:r>
      <w:r w:rsidR="00FD1ACF">
        <w:rPr>
          <w:sz w:val="28"/>
          <w:szCs w:val="36"/>
        </w:rPr>
        <w:t xml:space="preserve">a </w:t>
      </w:r>
      <w:r w:rsidR="00FD1ACF" w:rsidRPr="008E627D">
        <w:rPr>
          <w:sz w:val="28"/>
          <w:szCs w:val="36"/>
        </w:rPr>
        <w:t>dedication</w:t>
      </w:r>
      <w:r w:rsidRPr="008E627D">
        <w:rPr>
          <w:sz w:val="28"/>
          <w:szCs w:val="36"/>
        </w:rPr>
        <w:t xml:space="preserve"> to </w:t>
      </w:r>
      <w:r w:rsidR="00FD1ACF">
        <w:rPr>
          <w:sz w:val="28"/>
          <w:szCs w:val="36"/>
        </w:rPr>
        <w:t xml:space="preserve">technical standards </w:t>
      </w:r>
      <w:r w:rsidRPr="008E627D">
        <w:rPr>
          <w:sz w:val="28"/>
          <w:szCs w:val="36"/>
        </w:rPr>
        <w:t xml:space="preserve">that ensure that scholarly work </w:t>
      </w:r>
      <w:proofErr w:type="gramStart"/>
      <w:r w:rsidRPr="008E627D">
        <w:rPr>
          <w:sz w:val="28"/>
          <w:szCs w:val="36"/>
        </w:rPr>
        <w:t xml:space="preserve">can be </w:t>
      </w:r>
      <w:r w:rsidR="0093450B" w:rsidRPr="008E627D">
        <w:rPr>
          <w:sz w:val="28"/>
          <w:szCs w:val="36"/>
        </w:rPr>
        <w:t>easily discovered</w:t>
      </w:r>
      <w:proofErr w:type="gramEnd"/>
      <w:r w:rsidR="00671C73">
        <w:rPr>
          <w:color w:val="000000" w:themeColor="text1"/>
          <w:sz w:val="28"/>
          <w:szCs w:val="36"/>
        </w:rPr>
        <w:t xml:space="preserve">.  </w:t>
      </w:r>
      <w:proofErr w:type="gramStart"/>
      <w:r w:rsidR="00671C73">
        <w:rPr>
          <w:color w:val="000000" w:themeColor="text1"/>
          <w:sz w:val="28"/>
          <w:szCs w:val="36"/>
        </w:rPr>
        <w:t>Also</w:t>
      </w:r>
      <w:proofErr w:type="gramEnd"/>
      <w:r w:rsidR="00671C73">
        <w:rPr>
          <w:color w:val="000000" w:themeColor="text1"/>
          <w:sz w:val="28"/>
          <w:szCs w:val="36"/>
        </w:rPr>
        <w:t>, s</w:t>
      </w:r>
      <w:r w:rsidR="00691644" w:rsidRPr="008E627D">
        <w:rPr>
          <w:color w:val="000000" w:themeColor="text1"/>
          <w:sz w:val="28"/>
          <w:szCs w:val="36"/>
        </w:rPr>
        <w:t xml:space="preserve">ince </w:t>
      </w:r>
      <w:r w:rsidR="0092536E">
        <w:rPr>
          <w:sz w:val="28"/>
          <w:szCs w:val="36"/>
        </w:rPr>
        <w:t>Library publishers are</w:t>
      </w:r>
      <w:r w:rsidR="00691644" w:rsidRPr="008E627D">
        <w:rPr>
          <w:sz w:val="28"/>
          <w:szCs w:val="36"/>
        </w:rPr>
        <w:t xml:space="preserve"> not driven by the need to make a profit, they can provide a home for new kinds of scholarly research that may not be viable from a commercial perspec</w:t>
      </w:r>
      <w:r w:rsidR="00FD1ACF">
        <w:rPr>
          <w:sz w:val="28"/>
          <w:szCs w:val="36"/>
        </w:rPr>
        <w:t>t</w:t>
      </w:r>
      <w:r w:rsidR="00691644" w:rsidRPr="008E627D">
        <w:rPr>
          <w:sz w:val="28"/>
          <w:szCs w:val="36"/>
        </w:rPr>
        <w:t xml:space="preserve">ive.  </w:t>
      </w:r>
    </w:p>
    <w:p w:rsidR="008903F9" w:rsidRPr="008E627D" w:rsidRDefault="008903F9" w:rsidP="00E51B69">
      <w:pPr>
        <w:spacing w:after="0"/>
        <w:rPr>
          <w:sz w:val="28"/>
          <w:szCs w:val="36"/>
        </w:rPr>
      </w:pPr>
    </w:p>
    <w:p w:rsidR="008903F9" w:rsidRPr="008E627D" w:rsidRDefault="00BF2FE1" w:rsidP="00E51B69">
      <w:pPr>
        <w:spacing w:after="0"/>
        <w:rPr>
          <w:sz w:val="28"/>
          <w:szCs w:val="36"/>
        </w:rPr>
      </w:pPr>
      <w:r>
        <w:rPr>
          <w:sz w:val="28"/>
          <w:szCs w:val="36"/>
        </w:rPr>
        <w:t>We are</w:t>
      </w:r>
      <w:r w:rsidR="0093450B" w:rsidRPr="008E627D">
        <w:rPr>
          <w:sz w:val="28"/>
          <w:szCs w:val="36"/>
        </w:rPr>
        <w:t xml:space="preserve"> </w:t>
      </w:r>
      <w:r w:rsidR="008903F9" w:rsidRPr="008E627D">
        <w:rPr>
          <w:sz w:val="28"/>
          <w:szCs w:val="36"/>
        </w:rPr>
        <w:t xml:space="preserve">delighted to </w:t>
      </w:r>
      <w:r w:rsidR="0093450B" w:rsidRPr="008E627D">
        <w:rPr>
          <w:sz w:val="28"/>
          <w:szCs w:val="36"/>
        </w:rPr>
        <w:t>have played</w:t>
      </w:r>
      <w:r w:rsidR="008903F9" w:rsidRPr="008E627D">
        <w:rPr>
          <w:sz w:val="28"/>
          <w:szCs w:val="36"/>
        </w:rPr>
        <w:t xml:space="preserve"> a part in </w:t>
      </w:r>
      <w:r w:rsidR="0093450B" w:rsidRPr="008E627D">
        <w:rPr>
          <w:sz w:val="28"/>
          <w:szCs w:val="36"/>
        </w:rPr>
        <w:t>bringing t</w:t>
      </w:r>
      <w:r w:rsidR="008903F9" w:rsidRPr="008E627D">
        <w:rPr>
          <w:sz w:val="28"/>
          <w:szCs w:val="36"/>
        </w:rPr>
        <w:t xml:space="preserve">he </w:t>
      </w:r>
      <w:r w:rsidR="008903F9" w:rsidRPr="008E627D">
        <w:rPr>
          <w:i/>
          <w:sz w:val="28"/>
          <w:szCs w:val="36"/>
        </w:rPr>
        <w:t>RRNMF Neuromuscular Journal</w:t>
      </w:r>
      <w:r w:rsidR="008903F9" w:rsidRPr="008E627D">
        <w:rPr>
          <w:sz w:val="28"/>
          <w:szCs w:val="36"/>
        </w:rPr>
        <w:t xml:space="preserve"> </w:t>
      </w:r>
      <w:r w:rsidR="0093450B" w:rsidRPr="008E627D">
        <w:rPr>
          <w:sz w:val="28"/>
          <w:szCs w:val="36"/>
        </w:rPr>
        <w:t xml:space="preserve">to </w:t>
      </w:r>
      <w:r>
        <w:rPr>
          <w:sz w:val="28"/>
          <w:szCs w:val="36"/>
        </w:rPr>
        <w:t xml:space="preserve">its </w:t>
      </w:r>
      <w:r w:rsidR="0093450B" w:rsidRPr="008E627D">
        <w:rPr>
          <w:sz w:val="28"/>
          <w:szCs w:val="36"/>
        </w:rPr>
        <w:t xml:space="preserve">audience of thousands of readers from around the globe.  </w:t>
      </w:r>
      <w:r w:rsidR="00FD1ACF">
        <w:rPr>
          <w:sz w:val="28"/>
          <w:szCs w:val="36"/>
        </w:rPr>
        <w:t xml:space="preserve">We hope </w:t>
      </w:r>
      <w:bookmarkStart w:id="0" w:name="_GoBack"/>
      <w:bookmarkEnd w:id="0"/>
      <w:r w:rsidR="00FD1ACF">
        <w:rPr>
          <w:sz w:val="28"/>
          <w:szCs w:val="36"/>
        </w:rPr>
        <w:t xml:space="preserve">that it will </w:t>
      </w:r>
      <w:r w:rsidR="0093450B" w:rsidRPr="008E627D">
        <w:rPr>
          <w:sz w:val="28"/>
          <w:szCs w:val="36"/>
        </w:rPr>
        <w:t>continue t</w:t>
      </w:r>
      <w:r w:rsidR="00FD1ACF">
        <w:rPr>
          <w:sz w:val="28"/>
          <w:szCs w:val="36"/>
        </w:rPr>
        <w:t>o thrive long into the future.</w:t>
      </w:r>
    </w:p>
    <w:p w:rsidR="00485FDC" w:rsidRPr="004E478F" w:rsidRDefault="00485FDC" w:rsidP="00E51B69">
      <w:pPr>
        <w:spacing w:after="0"/>
        <w:rPr>
          <w:sz w:val="36"/>
          <w:szCs w:val="36"/>
        </w:rPr>
      </w:pPr>
    </w:p>
    <w:p w:rsidR="00485FDC" w:rsidRPr="004E478F" w:rsidRDefault="00485FDC" w:rsidP="00E51B69">
      <w:pPr>
        <w:spacing w:after="0"/>
        <w:rPr>
          <w:sz w:val="36"/>
          <w:szCs w:val="36"/>
        </w:rPr>
      </w:pPr>
    </w:p>
    <w:sectPr w:rsidR="00485FDC" w:rsidRPr="004E47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ED2" w:rsidRDefault="001A5ED2" w:rsidP="0093450B">
      <w:pPr>
        <w:spacing w:after="0" w:line="240" w:lineRule="auto"/>
      </w:pPr>
      <w:r>
        <w:separator/>
      </w:r>
    </w:p>
  </w:endnote>
  <w:endnote w:type="continuationSeparator" w:id="0">
    <w:p w:rsidR="001A5ED2" w:rsidRDefault="001A5ED2" w:rsidP="00934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8E66B4-70BB-4E88-A903-E6211930E8DF}"/>
    <w:embedBold r:id="rId2" w:fontKey="{EB0F3CA4-1D19-461E-A5CD-652012616766}"/>
    <w:embedItalic r:id="rId3" w:fontKey="{7D3D072E-C1F4-4577-B757-9FE376052AF4}"/>
  </w:font>
  <w:font w:name="Yu Mincho">
    <w:altName w:val="游明朝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2BCDD0D-9C8A-4790-A6FE-AA7C8DD9BC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ED2" w:rsidRDefault="001A5ED2" w:rsidP="0093450B">
      <w:pPr>
        <w:spacing w:after="0" w:line="240" w:lineRule="auto"/>
      </w:pPr>
      <w:r>
        <w:separator/>
      </w:r>
    </w:p>
  </w:footnote>
  <w:footnote w:type="continuationSeparator" w:id="0">
    <w:p w:rsidR="001A5ED2" w:rsidRDefault="001A5ED2" w:rsidP="0093450B">
      <w:pPr>
        <w:spacing w:after="0" w:line="240" w:lineRule="auto"/>
      </w:pPr>
      <w:r>
        <w:continuationSeparator/>
      </w:r>
    </w:p>
  </w:footnote>
  <w:footnote w:id="1">
    <w:p w:rsidR="0093450B" w:rsidRDefault="0093450B">
      <w:pPr>
        <w:pStyle w:val="FootnoteText"/>
      </w:pPr>
      <w:r>
        <w:rPr>
          <w:rStyle w:val="FootnoteReference"/>
        </w:rPr>
        <w:footnoteRef/>
      </w:r>
      <w:r>
        <w:t xml:space="preserve"> Reed, M. A. (2019). Journal Programs and Cross-Disciplinary Research. </w:t>
      </w:r>
      <w:r>
        <w:rPr>
          <w:i/>
          <w:iCs/>
        </w:rPr>
        <w:t xml:space="preserve">Merrill Series on </w:t>
      </w:r>
      <w:proofErr w:type="gramStart"/>
      <w:r>
        <w:rPr>
          <w:i/>
          <w:iCs/>
        </w:rPr>
        <w:t>The</w:t>
      </w:r>
      <w:proofErr w:type="gramEnd"/>
      <w:r>
        <w:rPr>
          <w:i/>
          <w:iCs/>
        </w:rPr>
        <w:t xml:space="preserve"> Research Mission of Public Universities</w:t>
      </w:r>
      <w:r>
        <w:t xml:space="preserve">, 16–22. </w:t>
      </w:r>
      <w:hyperlink r:id="rId1" w:history="1">
        <w:r w:rsidRPr="00887D27">
          <w:rPr>
            <w:rStyle w:val="Hyperlink"/>
          </w:rPr>
          <w:t>https://doi.org/10.17161/merrill.2019.13290</w:t>
        </w:r>
      </w:hyperlink>
      <w: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5D6"/>
    <w:rsid w:val="00190B02"/>
    <w:rsid w:val="001A5ED2"/>
    <w:rsid w:val="003365D6"/>
    <w:rsid w:val="003950A1"/>
    <w:rsid w:val="004303C8"/>
    <w:rsid w:val="00485FDC"/>
    <w:rsid w:val="004E478F"/>
    <w:rsid w:val="00671C73"/>
    <w:rsid w:val="00691644"/>
    <w:rsid w:val="007E3A81"/>
    <w:rsid w:val="008903F9"/>
    <w:rsid w:val="008E627D"/>
    <w:rsid w:val="0092536E"/>
    <w:rsid w:val="0093450B"/>
    <w:rsid w:val="009C5DF4"/>
    <w:rsid w:val="00A26256"/>
    <w:rsid w:val="00BF2FE1"/>
    <w:rsid w:val="00CA6448"/>
    <w:rsid w:val="00D02D46"/>
    <w:rsid w:val="00E51B69"/>
    <w:rsid w:val="00FD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59E6B"/>
  <w15:chartTrackingRefBased/>
  <w15:docId w15:val="{32958393-3027-4244-8854-F7448D59A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93450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450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450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345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17161/merrill.2019.132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2CCDC851-84FC-4EC3-B188-933C7C187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Kansas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</dc:creator>
  <cp:keywords/>
  <dc:description/>
  <cp:lastModifiedBy>Default</cp:lastModifiedBy>
  <cp:revision>2</cp:revision>
  <dcterms:created xsi:type="dcterms:W3CDTF">2021-05-06T13:37:00Z</dcterms:created>
  <dcterms:modified xsi:type="dcterms:W3CDTF">2021-05-06T13:37:00Z</dcterms:modified>
</cp:coreProperties>
</file>